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E14E" w14:textId="77777777" w:rsidR="000915A9" w:rsidRPr="001B284F" w:rsidRDefault="000915A9" w:rsidP="001B284F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B284F">
        <w:rPr>
          <w:rFonts w:asciiTheme="majorHAnsi" w:eastAsia="Times New Roman" w:hAnsiTheme="majorHAnsi" w:cstheme="majorHAnsi"/>
          <w:b/>
          <w:bCs/>
          <w:sz w:val="28"/>
          <w:szCs w:val="28"/>
        </w:rPr>
        <w:t>COMUNICATO STAMPA</w:t>
      </w:r>
    </w:p>
    <w:p w14:paraId="75C0BEE5" w14:textId="4941C969" w:rsidR="003452B8" w:rsidRPr="00E12325" w:rsidRDefault="003452B8" w:rsidP="00E12325">
      <w:pPr>
        <w:spacing w:line="240" w:lineRule="auto"/>
        <w:jc w:val="center"/>
        <w:rPr>
          <w:rFonts w:asciiTheme="majorHAnsi" w:eastAsia="Times New Roman" w:hAnsiTheme="majorHAnsi" w:cstheme="majorHAnsi"/>
          <w:i/>
          <w:iCs/>
        </w:rPr>
      </w:pPr>
      <w:r w:rsidRPr="001B284F">
        <w:rPr>
          <w:rFonts w:asciiTheme="majorHAnsi" w:eastAsia="Times New Roman" w:hAnsiTheme="majorHAnsi" w:cstheme="majorHAnsi"/>
          <w:b/>
          <w:bCs/>
          <w:sz w:val="28"/>
          <w:szCs w:val="28"/>
        </w:rPr>
        <w:t>SFS - Social Football Summit porta la football industry all’Allianz Stadium di Torino</w:t>
      </w:r>
      <w:r w:rsidRPr="003452B8">
        <w:rPr>
          <w:rFonts w:asciiTheme="majorHAnsi" w:eastAsia="Times New Roman" w:hAnsiTheme="majorHAnsi" w:cstheme="majorHAnsi"/>
          <w:b/>
          <w:bCs/>
          <w:sz w:val="32"/>
          <w:szCs w:val="32"/>
        </w:rPr>
        <w:br/>
      </w:r>
      <w:r w:rsidRPr="003452B8">
        <w:rPr>
          <w:rFonts w:asciiTheme="majorHAnsi" w:eastAsia="Times New Roman" w:hAnsiTheme="majorHAnsi" w:cstheme="majorHAnsi"/>
          <w:i/>
          <w:iCs/>
        </w:rPr>
        <w:t>Tra i top speaker Romy Gai (FIFA), Michele Uva (UEFA),</w:t>
      </w:r>
      <w:r w:rsidR="00E12325">
        <w:rPr>
          <w:rFonts w:asciiTheme="majorHAnsi" w:eastAsia="Times New Roman" w:hAnsiTheme="majorHAnsi" w:cstheme="majorHAnsi"/>
          <w:i/>
          <w:iCs/>
        </w:rPr>
        <w:t xml:space="preserve"> Luigi De Siervo (</w:t>
      </w:r>
      <w:r w:rsidR="00140743" w:rsidRPr="00B30F10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Lega Calcio </w:t>
      </w:r>
      <w:r w:rsidR="00E12325">
        <w:rPr>
          <w:rFonts w:asciiTheme="majorHAnsi" w:eastAsia="Times New Roman" w:hAnsiTheme="majorHAnsi" w:cstheme="majorHAnsi"/>
          <w:i/>
          <w:iCs/>
        </w:rPr>
        <w:t xml:space="preserve">Serie A), </w:t>
      </w:r>
      <w:r w:rsidR="00C509A8">
        <w:rPr>
          <w:rFonts w:asciiTheme="majorHAnsi" w:eastAsia="Times New Roman" w:hAnsiTheme="majorHAnsi" w:cstheme="majorHAnsi"/>
          <w:i/>
          <w:iCs/>
        </w:rPr>
        <w:t xml:space="preserve">Jes Buster Madsen (Saudi Pro League), </w:t>
      </w:r>
      <w:r w:rsidR="00E12325">
        <w:rPr>
          <w:rFonts w:asciiTheme="majorHAnsi" w:eastAsia="Times New Roman" w:hAnsiTheme="majorHAnsi" w:cstheme="majorHAnsi"/>
          <w:i/>
          <w:iCs/>
        </w:rPr>
        <w:t xml:space="preserve">Luciano Bonfiglio (CONI), </w:t>
      </w:r>
      <w:r w:rsidRPr="003452B8">
        <w:rPr>
          <w:rFonts w:asciiTheme="majorHAnsi" w:eastAsia="Times New Roman" w:hAnsiTheme="majorHAnsi" w:cstheme="majorHAnsi"/>
          <w:i/>
          <w:iCs/>
        </w:rPr>
        <w:t>Claudio Fenucci (Bologna)</w:t>
      </w:r>
      <w:r>
        <w:rPr>
          <w:rFonts w:asciiTheme="majorHAnsi" w:eastAsia="Times New Roman" w:hAnsiTheme="majorHAnsi" w:cstheme="majorHAnsi"/>
          <w:i/>
          <w:iCs/>
        </w:rPr>
        <w:t xml:space="preserve">, </w:t>
      </w:r>
      <w:r w:rsidR="00A373CD">
        <w:rPr>
          <w:rFonts w:asciiTheme="majorHAnsi" w:eastAsia="Times New Roman" w:hAnsiTheme="majorHAnsi" w:cstheme="majorHAnsi"/>
          <w:i/>
          <w:iCs/>
        </w:rPr>
        <w:t xml:space="preserve">Giorgio Chiellini (Juventus), </w:t>
      </w:r>
      <w:r w:rsidR="00E655E9">
        <w:rPr>
          <w:rFonts w:asciiTheme="majorHAnsi" w:eastAsia="Times New Roman" w:hAnsiTheme="majorHAnsi" w:cstheme="majorHAnsi"/>
          <w:i/>
          <w:iCs/>
        </w:rPr>
        <w:t xml:space="preserve">Roberto Mancini, </w:t>
      </w:r>
      <w:r w:rsidRPr="003452B8">
        <w:rPr>
          <w:rFonts w:asciiTheme="majorHAnsi" w:eastAsia="Times New Roman" w:hAnsiTheme="majorHAnsi" w:cstheme="majorHAnsi"/>
          <w:i/>
          <w:iCs/>
        </w:rPr>
        <w:t>A</w:t>
      </w:r>
      <w:r>
        <w:rPr>
          <w:rFonts w:asciiTheme="majorHAnsi" w:eastAsia="Times New Roman" w:hAnsiTheme="majorHAnsi" w:cstheme="majorHAnsi"/>
          <w:i/>
          <w:iCs/>
        </w:rPr>
        <w:t>lexander</w:t>
      </w:r>
      <w:r w:rsidRPr="003452B8">
        <w:rPr>
          <w:rFonts w:asciiTheme="majorHAnsi" w:eastAsia="Times New Roman" w:hAnsiTheme="majorHAnsi" w:cstheme="majorHAnsi"/>
          <w:i/>
          <w:iCs/>
        </w:rPr>
        <w:t xml:space="preserve"> Mühl (Borussia Dortmund)</w:t>
      </w:r>
      <w:r w:rsidR="00F25480">
        <w:rPr>
          <w:rFonts w:asciiTheme="majorHAnsi" w:eastAsia="Times New Roman" w:hAnsiTheme="majorHAnsi" w:cstheme="majorHAnsi"/>
          <w:i/>
          <w:iCs/>
        </w:rPr>
        <w:t>, Rocio Torres (Atletico Madrid), Emily Defroand (West Ham)</w:t>
      </w:r>
      <w:r w:rsidR="00C509A8">
        <w:rPr>
          <w:rFonts w:asciiTheme="majorHAnsi" w:eastAsia="Times New Roman" w:hAnsiTheme="majorHAnsi" w:cstheme="majorHAnsi"/>
          <w:i/>
          <w:iCs/>
        </w:rPr>
        <w:t xml:space="preserve"> </w:t>
      </w:r>
    </w:p>
    <w:p w14:paraId="7F667F0B" w14:textId="456878D8" w:rsidR="001B284F" w:rsidRPr="00EB2062" w:rsidRDefault="000915A9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Milano, 27/10/2025 - Si è tenuta oggi a Milano, presso la Sala Assemblee della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Lega </w:t>
      </w:r>
      <w:r w:rsidR="00140743" w:rsidRPr="00B30F10">
        <w:rPr>
          <w:rFonts w:asciiTheme="majorHAnsi" w:eastAsia="Times New Roman" w:hAnsiTheme="majorHAnsi" w:cstheme="majorHAnsi"/>
          <w:b/>
          <w:bCs/>
          <w:color w:val="000000" w:themeColor="text1"/>
          <w:sz w:val="23"/>
          <w:szCs w:val="23"/>
        </w:rPr>
        <w:t>Calcio</w:t>
      </w:r>
      <w:r w:rsidR="00140743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Serie A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, </w:t>
      </w:r>
      <w:r w:rsidR="003452B8" w:rsidRPr="00EB2062">
        <w:rPr>
          <w:rFonts w:asciiTheme="majorHAnsi" w:eastAsia="Times New Roman" w:hAnsiTheme="majorHAnsi" w:cstheme="majorHAnsi"/>
          <w:sz w:val="23"/>
          <w:szCs w:val="23"/>
        </w:rPr>
        <w:t xml:space="preserve">con gli interventi del Ceo di Lega A </w:t>
      </w:r>
      <w:r w:rsidR="003452B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Luigi De Siervo</w:t>
      </w:r>
      <w:r w:rsidR="003452B8" w:rsidRPr="00EB2062">
        <w:rPr>
          <w:rFonts w:asciiTheme="majorHAnsi" w:eastAsia="Times New Roman" w:hAnsiTheme="majorHAnsi" w:cstheme="majorHAnsi"/>
          <w:sz w:val="23"/>
          <w:szCs w:val="23"/>
        </w:rPr>
        <w:t xml:space="preserve">, le conduttrici e giornaliste </w:t>
      </w:r>
      <w:r w:rsidR="003452B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Giulia Mizzoni</w:t>
      </w:r>
      <w:r w:rsidR="003452B8" w:rsidRPr="00EB2062">
        <w:rPr>
          <w:rFonts w:asciiTheme="majorHAnsi" w:eastAsia="Times New Roman" w:hAnsiTheme="majorHAnsi" w:cstheme="majorHAnsi"/>
          <w:sz w:val="23"/>
          <w:szCs w:val="23"/>
        </w:rPr>
        <w:t xml:space="preserve">, </w:t>
      </w:r>
      <w:r w:rsidR="003452B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Carolina Tha</w:t>
      </w:r>
      <w:r w:rsidR="003452B8" w:rsidRPr="00EB2062">
        <w:rPr>
          <w:rFonts w:asciiTheme="majorHAnsi" w:eastAsia="Times New Roman" w:hAnsiTheme="majorHAnsi" w:cstheme="majorHAnsi"/>
          <w:sz w:val="23"/>
          <w:szCs w:val="23"/>
        </w:rPr>
        <w:t xml:space="preserve"> e </w:t>
      </w:r>
      <w:r w:rsidR="003452B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Anna Maria Baccaro</w:t>
      </w:r>
      <w:r w:rsidR="003452B8" w:rsidRPr="00EB2062">
        <w:rPr>
          <w:rFonts w:asciiTheme="majorHAnsi" w:eastAsia="Times New Roman" w:hAnsiTheme="majorHAnsi" w:cstheme="majorHAnsi"/>
          <w:sz w:val="23"/>
          <w:szCs w:val="23"/>
        </w:rPr>
        <w:t xml:space="preserve">, e il Direttore di SFS </w:t>
      </w:r>
      <w:r w:rsidR="003452B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Massimo Tucci</w:t>
      </w:r>
      <w:r w:rsidR="003452B8" w:rsidRPr="00EB2062">
        <w:rPr>
          <w:rFonts w:asciiTheme="majorHAnsi" w:eastAsia="Times New Roman" w:hAnsiTheme="majorHAnsi" w:cstheme="majorHAnsi"/>
          <w:sz w:val="23"/>
          <w:szCs w:val="23"/>
        </w:rPr>
        <w:t xml:space="preserve">, 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la conferenza stampa di presentazione dell’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ottava edizione di SFS </w:t>
      </w:r>
      <w:r w:rsidR="003452B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-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Social Football Summit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, l’unico evento italiano di rilievo internazionale dedicato alla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football industry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1F9BDC76" w14:textId="492083A0" w:rsidR="000915A9" w:rsidRPr="00EB2062" w:rsidRDefault="000915A9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br/>
        <w:t xml:space="preserve">L’edizione 2025 segna una svolta importante nella storia del Summit: per la prima volta, l’evento si terrà a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Torino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, negli spazi dell’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Allianz Stadium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, il prossimo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18 e 19 novembre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73F5D17C" w14:textId="77777777" w:rsidR="001B284F" w:rsidRPr="00EB2062" w:rsidRDefault="001B284F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2DBBDC6E" w14:textId="60B1597A" w:rsidR="001B284F" w:rsidRPr="00EB2062" w:rsidRDefault="001B284F" w:rsidP="00A54F36">
      <w:pPr>
        <w:spacing w:after="0" w:line="240" w:lineRule="auto"/>
        <w:rPr>
          <w:rFonts w:asciiTheme="majorHAnsi" w:hAnsiTheme="majorHAnsi" w:cstheme="majorHAnsi"/>
          <w:color w:val="111111"/>
          <w:sz w:val="23"/>
          <w:szCs w:val="23"/>
        </w:rPr>
      </w:pPr>
      <w:r w:rsidRPr="00EB2062">
        <w:rPr>
          <w:rFonts w:asciiTheme="majorHAnsi" w:hAnsiTheme="majorHAnsi" w:cstheme="majorHAnsi"/>
          <w:color w:val="111111"/>
          <w:sz w:val="23"/>
          <w:szCs w:val="23"/>
        </w:rPr>
        <w:t>“</w:t>
      </w:r>
      <w:r w:rsidR="00140743">
        <w:rPr>
          <w:rFonts w:asciiTheme="majorHAnsi" w:hAnsiTheme="majorHAnsi" w:cstheme="majorHAnsi"/>
          <w:i/>
          <w:iCs/>
          <w:color w:val="111111"/>
          <w:sz w:val="23"/>
          <w:szCs w:val="23"/>
        </w:rPr>
        <w:t>Siamo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 xml:space="preserve"> orgoglios</w:t>
      </w:r>
      <w:r w:rsidR="00140743">
        <w:rPr>
          <w:rFonts w:asciiTheme="majorHAnsi" w:hAnsiTheme="majorHAnsi" w:cstheme="majorHAnsi"/>
          <w:i/>
          <w:iCs/>
          <w:color w:val="111111"/>
          <w:sz w:val="23"/>
          <w:szCs w:val="23"/>
        </w:rPr>
        <w:t>i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 xml:space="preserve"> di essere al fianco del S</w:t>
      </w:r>
      <w:r w:rsidR="007E2430"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>FS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 xml:space="preserve"> fin dalla sua nascita. In questi anni l’evento è cresciuto fino a diventare un punto di riferimento internazionale per la football industry e un laboratorio di idee per tutto il sistema calcio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”, ha dichiarato</w:t>
      </w:r>
      <w:r w:rsidRPr="00EB2062">
        <w:rPr>
          <w:rStyle w:val="apple-converted-space"/>
          <w:rFonts w:asciiTheme="majorHAnsi" w:hAnsiTheme="majorHAnsi" w:cstheme="majorHAnsi"/>
          <w:color w:val="111111"/>
          <w:sz w:val="23"/>
          <w:szCs w:val="23"/>
        </w:rPr>
        <w:t> </w:t>
      </w:r>
      <w:r w:rsidRPr="00EB2062">
        <w:rPr>
          <w:rFonts w:asciiTheme="majorHAnsi" w:hAnsiTheme="majorHAnsi" w:cstheme="majorHAnsi"/>
          <w:b/>
          <w:bCs/>
          <w:color w:val="111111"/>
          <w:sz w:val="23"/>
          <w:szCs w:val="23"/>
        </w:rPr>
        <w:t>Luigi De Siervo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, CEO della Lega</w:t>
      </w:r>
      <w:r w:rsidRPr="00140743">
        <w:rPr>
          <w:rFonts w:asciiTheme="majorHAnsi" w:hAnsiTheme="majorHAnsi" w:cstheme="majorHAnsi"/>
          <w:color w:val="EE0000"/>
          <w:sz w:val="23"/>
          <w:szCs w:val="23"/>
        </w:rPr>
        <w:t xml:space="preserve"> </w:t>
      </w:r>
      <w:r w:rsidR="00140743" w:rsidRPr="00B30F10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Calcio 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Serie A. “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>La nostra partecipazione a SFS</w:t>
      </w:r>
      <w:r w:rsidR="007E2430"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 xml:space="preserve"> 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>25, insieme alle Commissioni Marketing, Digital e CSR, testimonia la volontà della Lega di contribuire attivamente alla crescita del settore, puntando su innovazione, sostenibilità e cooperazione. La tappa di Torino conferma il radicamento dell’evento in Italia, ma anche la sua proiezione globale, che proseguirà con lo SFS Snack di Riyadh a dicembre, un’ulteriore occasione per promuovere il valore e la visione del calcio italiano nel mondo.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”</w:t>
      </w:r>
    </w:p>
    <w:p w14:paraId="1CBF1A35" w14:textId="3FD0D24C" w:rsidR="001B284F" w:rsidRPr="00EB2062" w:rsidRDefault="001B284F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39655B88" w14:textId="77777777" w:rsidR="000915A9" w:rsidRPr="00EB2062" w:rsidRDefault="000915A9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t>Due giorni di confronto, networking e innovazione, con un programma ricco di talk, panel, interviste e momenti di formazione dedicati ai temi più attuali e strategici del mondo del calcio e dello sport business.</w:t>
      </w:r>
    </w:p>
    <w:p w14:paraId="0D36BE82" w14:textId="77777777" w:rsidR="001B284F" w:rsidRPr="00EB2062" w:rsidRDefault="001B284F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4F9F27D1" w14:textId="5DEEC898" w:rsidR="00341C5F" w:rsidRPr="00EB2062" w:rsidRDefault="00341C5F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Le sessioni di </w:t>
      </w:r>
      <w:r w:rsidR="00E734F7" w:rsidRPr="00EB2062">
        <w:rPr>
          <w:rFonts w:asciiTheme="majorHAnsi" w:eastAsia="Times New Roman" w:hAnsiTheme="majorHAnsi" w:cstheme="majorHAnsi"/>
          <w:sz w:val="23"/>
          <w:szCs w:val="23"/>
        </w:rPr>
        <w:t xml:space="preserve">stage di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SFS </w:t>
      </w:r>
      <w:r w:rsidR="00E734F7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25</w:t>
      </w:r>
      <w:r w:rsidR="00E734F7" w:rsidRPr="00EB2062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si focaliz</w:t>
      </w:r>
      <w:r w:rsidR="00E734F7" w:rsidRPr="00EB2062">
        <w:rPr>
          <w:rFonts w:asciiTheme="majorHAnsi" w:eastAsia="Times New Roman" w:hAnsiTheme="majorHAnsi" w:cstheme="majorHAnsi"/>
          <w:sz w:val="23"/>
          <w:szCs w:val="23"/>
        </w:rPr>
        <w:t>zerann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o su temi principali della Football Industry con panel e presentazioni condotte da esperti del settore</w:t>
      </w:r>
      <w:r w:rsidR="00E734F7" w:rsidRPr="00EB2062">
        <w:rPr>
          <w:rFonts w:asciiTheme="majorHAnsi" w:eastAsia="Times New Roman" w:hAnsiTheme="majorHAnsi" w:cstheme="majorHAnsi"/>
          <w:sz w:val="23"/>
          <w:szCs w:val="23"/>
        </w:rPr>
        <w:t>: media, fan engagement e digital disruption, tech e innovazione, area economico – finanziaria, impact, inclusione, diversity, responsibility e sostenibilità, salute e turismo.</w:t>
      </w:r>
    </w:p>
    <w:p w14:paraId="13C853C4" w14:textId="77777777" w:rsidR="001B284F" w:rsidRPr="00EB2062" w:rsidRDefault="001B284F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1B159A7D" w14:textId="0C8A09BE" w:rsidR="00EB2062" w:rsidRPr="00EB2062" w:rsidRDefault="00F27A8D" w:rsidP="00EB2062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SFS</w:t>
      </w:r>
      <w:r w:rsidR="00EB2062"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 si contraddistingue anche per la sua forte attenzione alla </w:t>
      </w:r>
      <w:r w:rsidR="00EB2062"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sostenibilità</w:t>
      </w:r>
      <w:r w:rsidR="00EB2062"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. È infatti </w:t>
      </w:r>
      <w:r w:rsidR="00EB2062"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organizzato in Italia da una PMI innovativa</w:t>
      </w:r>
      <w:r w:rsidR="00EB2062"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 e </w:t>
      </w:r>
      <w:r w:rsidR="00EB2062"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vanta una certificazione di sostenibilità</w:t>
      </w:r>
      <w:r w:rsidR="00EB2062"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, elemento che ne fa un caso unico nel panorama degli eventi sportivi internazionali.</w:t>
      </w:r>
    </w:p>
    <w:p w14:paraId="641E3C6B" w14:textId="69027EA5" w:rsidR="00EB2062" w:rsidRPr="00EB2062" w:rsidRDefault="00EB2062" w:rsidP="00A54F36">
      <w:pPr>
        <w:spacing w:after="0" w:line="240" w:lineRule="auto"/>
        <w:rPr>
          <w:rFonts w:asciiTheme="majorHAnsi" w:eastAsia="Times New Roman" w:hAnsiTheme="majorHAnsi" w:cstheme="majorHAnsi"/>
          <w:color w:val="111111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Questo impegno è ulteriormente rafforzato dalla collaborazione con la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Lega</w:t>
      </w:r>
      <w:r w:rsidR="00826A4E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 xml:space="preserve"> </w:t>
      </w:r>
      <w:r w:rsidR="00826A4E" w:rsidRPr="00B30F10">
        <w:rPr>
          <w:rFonts w:asciiTheme="majorHAnsi" w:eastAsia="Times New Roman" w:hAnsiTheme="majorHAnsi" w:cstheme="majorHAnsi"/>
          <w:b/>
          <w:bCs/>
          <w:color w:val="000000" w:themeColor="text1"/>
          <w:sz w:val="23"/>
          <w:szCs w:val="23"/>
        </w:rPr>
        <w:t>Calcio</w:t>
      </w:r>
      <w:r w:rsidRPr="00B30F10">
        <w:rPr>
          <w:rFonts w:asciiTheme="majorHAnsi" w:eastAsia="Times New Roman" w:hAnsiTheme="majorHAnsi" w:cstheme="majorHAnsi"/>
          <w:b/>
          <w:bCs/>
          <w:color w:val="000000" w:themeColor="text1"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Serie A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, che proprio durante SFS25 organizzerà la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Commissione CSR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 insieme ai rappresentanti di tutti i club di Serie A, confermando la volontà comune di promuovere un modello di sviluppo del calcio responsabile e sostenibile.</w:t>
      </w:r>
    </w:p>
    <w:p w14:paraId="4ABC7A3E" w14:textId="59C2222F" w:rsidR="001B284F" w:rsidRPr="00EB2062" w:rsidRDefault="00A54F36" w:rsidP="00A54F36">
      <w:pPr>
        <w:spacing w:after="0" w:line="240" w:lineRule="auto"/>
        <w:rPr>
          <w:rFonts w:asciiTheme="majorHAnsi" w:eastAsia="Times New Roman" w:hAnsiTheme="majorHAnsi" w:cstheme="majorHAnsi"/>
          <w:color w:val="111111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lastRenderedPageBreak/>
        <w:t>Tra i protagonisti di quest’anno figurano</w:t>
      </w:r>
      <w:r w:rsidR="00C509A8">
        <w:rPr>
          <w:rFonts w:asciiTheme="majorHAnsi" w:eastAsia="Times New Roman" w:hAnsiTheme="majorHAnsi" w:cstheme="majorHAnsi"/>
          <w:sz w:val="23"/>
          <w:szCs w:val="23"/>
        </w:rPr>
        <w:t xml:space="preserve"> tra gli altri</w:t>
      </w:r>
      <w:r w:rsidR="00BB20A4" w:rsidRPr="00EB2062">
        <w:rPr>
          <w:rFonts w:asciiTheme="majorHAnsi" w:eastAsia="Times New Roman" w:hAnsiTheme="majorHAnsi" w:cstheme="majorHAnsi"/>
          <w:sz w:val="23"/>
          <w:szCs w:val="23"/>
        </w:rPr>
        <w:t>: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Romy Gai 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(FIFA),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Michele Uva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(UEFA), </w:t>
      </w:r>
      <w:r w:rsidR="00405E6B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Luigi De Siervo</w:t>
      </w:r>
      <w:r w:rsidR="0031050C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="0031050C" w:rsidRPr="0031050C">
        <w:rPr>
          <w:rFonts w:asciiTheme="majorHAnsi" w:eastAsia="Times New Roman" w:hAnsiTheme="majorHAnsi" w:cstheme="majorHAnsi"/>
          <w:sz w:val="23"/>
          <w:szCs w:val="23"/>
        </w:rPr>
        <w:t>e</w:t>
      </w:r>
      <w:r w:rsidR="0031050C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Michele Ciccarese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 xml:space="preserve"> (</w:t>
      </w:r>
      <w:r w:rsidR="0031050C">
        <w:rPr>
          <w:rFonts w:asciiTheme="majorHAnsi" w:eastAsia="Times New Roman" w:hAnsiTheme="majorHAnsi" w:cstheme="majorHAnsi"/>
          <w:sz w:val="23"/>
          <w:szCs w:val="23"/>
        </w:rPr>
        <w:t xml:space="preserve">Lega Calcio 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 xml:space="preserve">Serie A), </w:t>
      </w:r>
      <w:r w:rsidR="00C509A8" w:rsidRPr="00F27A8D">
        <w:rPr>
          <w:rFonts w:asciiTheme="majorHAnsi" w:eastAsia="Times New Roman" w:hAnsiTheme="majorHAnsi" w:cstheme="majorHAnsi"/>
          <w:b/>
          <w:bCs/>
          <w:sz w:val="23"/>
          <w:szCs w:val="23"/>
        </w:rPr>
        <w:t>Jes Buster Madsen</w:t>
      </w:r>
      <w:r w:rsidR="00C509A8" w:rsidRPr="00F27A8D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</w:t>
      </w:r>
      <w:r w:rsidR="00C509A8" w:rsidRPr="00F27A8D">
        <w:rPr>
          <w:rFonts w:asciiTheme="majorHAnsi" w:eastAsia="Times New Roman" w:hAnsiTheme="majorHAnsi" w:cstheme="majorHAnsi"/>
          <w:sz w:val="23"/>
          <w:szCs w:val="23"/>
        </w:rPr>
        <w:t>(Saudi Pro League),</w:t>
      </w:r>
      <w:r w:rsidR="00C509A8">
        <w:rPr>
          <w:rFonts w:asciiTheme="majorHAnsi" w:eastAsia="Times New Roman" w:hAnsiTheme="majorHAnsi" w:cstheme="majorHAnsi"/>
          <w:i/>
          <w:iCs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Mariagrazia Squicciarini 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(UNESCO),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Luciano Buonfiglio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(CONI),</w:t>
      </w:r>
      <w:r w:rsidR="00BB20A4" w:rsidRPr="00EB2062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BB20A4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Daria Braga</w:t>
      </w:r>
      <w:r w:rsidR="00BB20A4" w:rsidRPr="00EB2062">
        <w:rPr>
          <w:rFonts w:asciiTheme="majorHAnsi" w:eastAsia="Times New Roman" w:hAnsiTheme="majorHAnsi" w:cstheme="majorHAnsi"/>
          <w:sz w:val="23"/>
          <w:szCs w:val="23"/>
        </w:rPr>
        <w:t xml:space="preserve"> (Laureus),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Alexander Mühl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(Borussia Dortmund),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Giorgio Chiellini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(Juventus), </w:t>
      </w:r>
      <w:r w:rsidR="00405E6B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Roberto Mancini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 xml:space="preserve">,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Claudio Fenucci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(Bologna FC),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Rocio Torres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(Atletico de Madrid),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C509A8" w:rsidRPr="00C509A8">
        <w:rPr>
          <w:rFonts w:asciiTheme="majorHAnsi" w:eastAsia="Times New Roman" w:hAnsiTheme="majorHAnsi" w:cstheme="majorHAnsi"/>
          <w:b/>
          <w:bCs/>
          <w:sz w:val="23"/>
          <w:szCs w:val="23"/>
        </w:rPr>
        <w:t>Emily Defroand</w:t>
      </w:r>
      <w:r w:rsidR="00C509A8">
        <w:rPr>
          <w:rFonts w:asciiTheme="majorHAnsi" w:eastAsia="Times New Roman" w:hAnsiTheme="majorHAnsi" w:cstheme="majorHAnsi"/>
          <w:sz w:val="23"/>
          <w:szCs w:val="23"/>
        </w:rPr>
        <w:t xml:space="preserve"> (West Ham United),  </w:t>
      </w:r>
      <w:r w:rsidR="00C509A8" w:rsidRPr="00C509A8">
        <w:rPr>
          <w:rFonts w:asciiTheme="majorHAnsi" w:eastAsia="Times New Roman" w:hAnsiTheme="majorHAnsi" w:cstheme="majorHAnsi"/>
          <w:b/>
          <w:bCs/>
          <w:sz w:val="23"/>
          <w:szCs w:val="23"/>
        </w:rPr>
        <w:t>Tim Griffith</w:t>
      </w:r>
      <w:r w:rsidR="00C509A8">
        <w:rPr>
          <w:rFonts w:asciiTheme="majorHAnsi" w:eastAsia="Times New Roman" w:hAnsiTheme="majorHAnsi" w:cstheme="majorHAnsi"/>
          <w:sz w:val="23"/>
          <w:szCs w:val="23"/>
        </w:rPr>
        <w:t xml:space="preserve"> (Fulham), </w:t>
      </w:r>
      <w:r w:rsidR="00405E6B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Antonio Amati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 xml:space="preserve"> (Almaviva), </w:t>
      </w:r>
      <w:r w:rsidR="00C509A8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Sergio Gianotti</w:t>
      </w:r>
      <w:r w:rsidR="00C509A8" w:rsidRPr="00EB2062">
        <w:rPr>
          <w:rFonts w:asciiTheme="majorHAnsi" w:eastAsia="Times New Roman" w:hAnsiTheme="majorHAnsi" w:cstheme="majorHAnsi"/>
          <w:sz w:val="23"/>
          <w:szCs w:val="23"/>
        </w:rPr>
        <w:t xml:space="preserve"> (AWS), </w:t>
      </w:r>
      <w:r w:rsidR="00405E6B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Andrea Peron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 xml:space="preserve"> (Adobe),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insieme a rappresentanti di </w:t>
      </w:r>
      <w:r w:rsidR="009E4D98">
        <w:rPr>
          <w:rFonts w:asciiTheme="majorHAnsi" w:eastAsia="Times New Roman" w:hAnsiTheme="majorHAnsi" w:cstheme="majorHAnsi"/>
          <w:sz w:val="23"/>
          <w:szCs w:val="23"/>
        </w:rPr>
        <w:t xml:space="preserve">altri </w:t>
      </w:r>
      <w:r w:rsidR="00C509A8">
        <w:rPr>
          <w:rFonts w:asciiTheme="majorHAnsi" w:eastAsia="Times New Roman" w:hAnsiTheme="majorHAnsi" w:cstheme="majorHAnsi"/>
          <w:sz w:val="23"/>
          <w:szCs w:val="23"/>
        </w:rPr>
        <w:t xml:space="preserve">club internazionali come </w:t>
      </w:r>
      <w:r w:rsidR="00AB6A8B" w:rsidRPr="00EB2062">
        <w:rPr>
          <w:rFonts w:asciiTheme="majorHAnsi" w:eastAsia="Times New Roman" w:hAnsiTheme="majorHAnsi" w:cstheme="majorHAnsi"/>
          <w:sz w:val="23"/>
          <w:szCs w:val="23"/>
        </w:rPr>
        <w:t>Barcellona, Liverpool, Everton, Wolves,</w:t>
      </w:r>
      <w:r w:rsidR="00833F6D" w:rsidRPr="00EB2062">
        <w:rPr>
          <w:rFonts w:asciiTheme="majorHAnsi" w:eastAsia="Times New Roman" w:hAnsiTheme="majorHAnsi" w:cstheme="majorHAnsi"/>
          <w:sz w:val="23"/>
          <w:szCs w:val="23"/>
        </w:rPr>
        <w:t xml:space="preserve"> Copenhagen, Saudi Pro Leagu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>e.</w:t>
      </w:r>
    </w:p>
    <w:p w14:paraId="115BA703" w14:textId="666ED315" w:rsidR="000915A9" w:rsidRPr="00EB2062" w:rsidRDefault="00A54F36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br/>
        <w:t xml:space="preserve">Due giornate di talk, interviste, </w:t>
      </w:r>
      <w:r w:rsidR="00405E6B" w:rsidRPr="00EB2062">
        <w:rPr>
          <w:rFonts w:asciiTheme="majorHAnsi" w:eastAsia="Times New Roman" w:hAnsiTheme="majorHAnsi" w:cstheme="majorHAnsi"/>
          <w:sz w:val="23"/>
          <w:szCs w:val="23"/>
        </w:rPr>
        <w:t>Working Group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e networking che riuniranno dirigenti, esperti, istituzioni e brand per condividere visioni e strategie sull’evoluzione globale dell’industria calcistica.</w:t>
      </w:r>
      <w:r w:rsidR="000915A9" w:rsidRPr="00EB2062">
        <w:rPr>
          <w:rFonts w:asciiTheme="majorHAnsi" w:eastAsia="Times New Roman" w:hAnsiTheme="majorHAnsi" w:cstheme="majorHAnsi"/>
          <w:sz w:val="23"/>
          <w:szCs w:val="23"/>
        </w:rPr>
        <w:br/>
        <w:t>Un parterre di esperti che offrirà una visione globale sui temi dell’innovazione, delle infrastrutture sportive, della sostenibilità, della governance e della digital transformation nel calcio.</w:t>
      </w:r>
    </w:p>
    <w:p w14:paraId="11D40396" w14:textId="77777777" w:rsidR="001B284F" w:rsidRPr="00EB2062" w:rsidRDefault="001B284F" w:rsidP="00A54F36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7EB565B0" w14:textId="66E6DB19" w:rsidR="000915A9" w:rsidRPr="00EB2062" w:rsidRDefault="000915A9" w:rsidP="00BB20A4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t>Una delle grandi novità d</w:t>
      </w:r>
      <w:r w:rsidR="00341C5F" w:rsidRPr="00EB2062">
        <w:rPr>
          <w:rFonts w:asciiTheme="majorHAnsi" w:eastAsia="Times New Roman" w:hAnsiTheme="majorHAnsi" w:cstheme="majorHAnsi"/>
          <w:sz w:val="23"/>
          <w:szCs w:val="23"/>
        </w:rPr>
        <w:t>i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SFS</w:t>
      </w:r>
      <w:r w:rsidR="00341C5F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25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sarà la presenza di </w:t>
      </w:r>
      <w:r w:rsidR="00405E6B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Working Group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dedicate alla co-creazione di un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“manifesto di idee e progetti”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su alcuni dei temi chiave per il futuro dell’industria calcistica: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Intelligenza artificiale e football intelligence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,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Infrastrutture e stadi del futuro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e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Leadership femminile</w:t>
      </w:r>
      <w:r w:rsidR="00B9232B"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nello sport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. 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Ogni tavolo vedrà la partecipazione di esperti tecnici, dirigenti sportivi, rappresentanti di aziende e istituzioni, con l’obiettivo di delineare nuove linee guida e proposte concrete per l’evoluzione del sistema.</w:t>
      </w:r>
    </w:p>
    <w:p w14:paraId="7296CCCA" w14:textId="77777777" w:rsidR="001B284F" w:rsidRPr="00EB2062" w:rsidRDefault="001B284F" w:rsidP="00BB20A4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1993F173" w14:textId="149316AE" w:rsidR="001B284F" w:rsidRPr="00EB2062" w:rsidRDefault="001B284F" w:rsidP="00BB20A4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hAnsiTheme="majorHAnsi" w:cstheme="majorHAnsi"/>
          <w:color w:val="111111"/>
          <w:sz w:val="23"/>
          <w:szCs w:val="23"/>
        </w:rPr>
        <w:t>“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>SFS</w:t>
      </w:r>
      <w:r w:rsidR="007552D1"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 xml:space="preserve"> 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>25 rappresenta un’evoluzione importante del nostro percorso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,” ha commentato</w:t>
      </w:r>
      <w:r w:rsidRPr="00EB2062">
        <w:rPr>
          <w:rStyle w:val="apple-converted-space"/>
          <w:rFonts w:asciiTheme="majorHAnsi" w:hAnsiTheme="majorHAnsi" w:cstheme="majorHAnsi"/>
          <w:color w:val="111111"/>
          <w:sz w:val="23"/>
          <w:szCs w:val="23"/>
        </w:rPr>
        <w:t> </w:t>
      </w:r>
      <w:r w:rsidRPr="00EB2062">
        <w:rPr>
          <w:rFonts w:asciiTheme="majorHAnsi" w:hAnsiTheme="majorHAnsi" w:cstheme="majorHAnsi"/>
          <w:b/>
          <w:bCs/>
          <w:color w:val="111111"/>
          <w:sz w:val="23"/>
          <w:szCs w:val="23"/>
        </w:rPr>
        <w:t>Gianfilippo Valentini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, CEO di S</w:t>
      </w:r>
      <w:r w:rsidR="00884D7D" w:rsidRPr="00EB2062">
        <w:rPr>
          <w:rFonts w:asciiTheme="majorHAnsi" w:hAnsiTheme="majorHAnsi" w:cstheme="majorHAnsi"/>
          <w:color w:val="111111"/>
          <w:sz w:val="23"/>
          <w:szCs w:val="23"/>
        </w:rPr>
        <w:t>FS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. “</w:t>
      </w:r>
      <w:r w:rsidRPr="00EB2062">
        <w:rPr>
          <w:rFonts w:asciiTheme="majorHAnsi" w:hAnsiTheme="majorHAnsi" w:cstheme="majorHAnsi"/>
          <w:i/>
          <w:iCs/>
          <w:color w:val="111111"/>
          <w:sz w:val="23"/>
          <w:szCs w:val="23"/>
        </w:rPr>
        <w:t>Portare il Summit all’Allianz Stadium di Torino significa dare un segnale forte di crescita, apertura e dialogo con tutto l’ecosistema del calcio. Il supporto della Lega Serie A, nostro Global Partner fin dalla prima edizione, è per noi motivo di orgoglio e di responsabilità: insieme abbiamo costruito un punto di incontro che unisce istituzioni, club, aziende e professionisti con l’obiettivo di far crescere l’intera football industry</w:t>
      </w:r>
      <w:r w:rsidRPr="00EB2062">
        <w:rPr>
          <w:rFonts w:asciiTheme="majorHAnsi" w:hAnsiTheme="majorHAnsi" w:cstheme="majorHAnsi"/>
          <w:color w:val="111111"/>
          <w:sz w:val="23"/>
          <w:szCs w:val="23"/>
        </w:rPr>
        <w:t>.”</w:t>
      </w:r>
    </w:p>
    <w:p w14:paraId="41B398FA" w14:textId="77777777" w:rsidR="00EB2062" w:rsidRPr="00EB2062" w:rsidRDefault="00EB2062" w:rsidP="00BB20A4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0C59FC7E" w14:textId="77777777" w:rsidR="00EB2062" w:rsidRPr="00EB2062" w:rsidRDefault="00EB2062" w:rsidP="00EB2062">
      <w:pPr>
        <w:spacing w:after="0" w:line="240" w:lineRule="auto"/>
        <w:rPr>
          <w:rFonts w:asciiTheme="majorHAnsi" w:eastAsia="Times New Roman" w:hAnsiTheme="majorHAnsi" w:cstheme="majorHAnsi"/>
          <w:color w:val="111111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Cresce ulteriormente l’area espositiva, che ospiterà grandi brand, start-up e progetti innovativi del settore. Novità assoluta dell’edizione 2025 sarà il nuovo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Speaker Corner “Off The Pitch”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, spazio dinamico dedicato a talk e presentazioni di brand, libri e format.</w:t>
      </w:r>
    </w:p>
    <w:p w14:paraId="7166CFD0" w14:textId="0BEB49C6" w:rsidR="00405E6B" w:rsidRPr="00EB2062" w:rsidRDefault="00EB2062" w:rsidP="00BB20A4">
      <w:pPr>
        <w:spacing w:after="0" w:line="240" w:lineRule="auto"/>
        <w:rPr>
          <w:rFonts w:asciiTheme="majorHAnsi" w:eastAsia="Times New Roman" w:hAnsiTheme="majorHAnsi" w:cstheme="majorHAnsi"/>
          <w:color w:val="111111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All’interno di questo spazio saranno presentati i libri di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Marco Bellinazzo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,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Vito Cozzoli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 e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Giorgio Perinetti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, con interventi – tra gli altri – di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Massimo Mauro</w:t>
      </w:r>
      <w:r w:rsidR="00F27A8D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 xml:space="preserve"> 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e </w:t>
      </w:r>
      <w:r w:rsidRPr="00EB2062">
        <w:rPr>
          <w:rFonts w:asciiTheme="majorHAnsi" w:eastAsia="Times New Roman" w:hAnsiTheme="majorHAnsi" w:cstheme="majorHAnsi"/>
          <w:b/>
          <w:bCs/>
          <w:color w:val="111111"/>
          <w:sz w:val="23"/>
          <w:szCs w:val="23"/>
        </w:rPr>
        <w:t>Giovanni Tosco</w:t>
      </w:r>
      <w:r w:rsidRPr="00EB2062">
        <w:rPr>
          <w:rFonts w:asciiTheme="majorHAnsi" w:eastAsia="Times New Roman" w:hAnsiTheme="majorHAnsi" w:cstheme="majorHAnsi"/>
          <w:color w:val="111111"/>
          <w:sz w:val="23"/>
          <w:szCs w:val="23"/>
        </w:rPr>
        <w:t>, in un contesto pensato per valorizzare il dialogo tra cultura sportiva e innovazione.</w:t>
      </w:r>
    </w:p>
    <w:p w14:paraId="29DA6845" w14:textId="77777777" w:rsidR="001B284F" w:rsidRPr="00EB2062" w:rsidRDefault="001B284F" w:rsidP="00BB20A4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130BDB7B" w14:textId="7A26D95C" w:rsidR="001B284F" w:rsidRPr="00EB2062" w:rsidRDefault="000915A9" w:rsidP="003452B8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Anche quest’anno torna la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Start Up Competition “SFS Extratime”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, in collaborazione con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Almaviva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, dedicata all’innovazione tecnologica e digitale applicata al calcio</w:t>
      </w:r>
      <w:r w:rsidR="00341C5F" w:rsidRPr="00EB2062">
        <w:rPr>
          <w:rFonts w:asciiTheme="majorHAnsi" w:eastAsia="Times New Roman" w:hAnsiTheme="majorHAnsi" w:cstheme="majorHAnsi"/>
          <w:sz w:val="23"/>
          <w:szCs w:val="23"/>
        </w:rPr>
        <w:t>, e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la tradizionale serata degli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SFS Awards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, che si terrà il 18 novembre presso OGR di Torino che premierà aziende, club, professionisti e progetti che si sono distinti a livello </w:t>
      </w:r>
      <w:r w:rsidR="00341C5F" w:rsidRPr="00EB2062">
        <w:rPr>
          <w:rFonts w:asciiTheme="majorHAnsi" w:eastAsia="Times New Roman" w:hAnsiTheme="majorHAnsi" w:cstheme="majorHAnsi"/>
          <w:sz w:val="23"/>
          <w:szCs w:val="23"/>
        </w:rPr>
        <w:t>internazionale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 per innovazione, impatto sociale e performance nel settore.</w:t>
      </w:r>
    </w:p>
    <w:p w14:paraId="2D4710C2" w14:textId="77777777" w:rsidR="001B284F" w:rsidRPr="00EB2062" w:rsidRDefault="001B284F" w:rsidP="003452B8">
      <w:pPr>
        <w:spacing w:after="0" w:line="240" w:lineRule="auto"/>
        <w:rPr>
          <w:rFonts w:asciiTheme="majorHAnsi" w:eastAsia="Times New Roman" w:hAnsiTheme="majorHAnsi" w:cstheme="majorHAnsi"/>
          <w:sz w:val="23"/>
          <w:szCs w:val="23"/>
        </w:rPr>
      </w:pPr>
    </w:p>
    <w:p w14:paraId="00926395" w14:textId="258C0412" w:rsidR="001B284F" w:rsidRPr="00EB2062" w:rsidRDefault="000915A9" w:rsidP="000915A9">
      <w:pPr>
        <w:spacing w:line="240" w:lineRule="auto"/>
        <w:rPr>
          <w:rFonts w:asciiTheme="majorHAnsi" w:eastAsia="Times New Roman" w:hAnsiTheme="majorHAnsi" w:cstheme="majorHAnsi"/>
          <w:sz w:val="23"/>
          <w:szCs w:val="23"/>
        </w:rPr>
      </w:pPr>
      <w:r w:rsidRPr="00EB2062">
        <w:rPr>
          <w:rFonts w:asciiTheme="majorHAnsi" w:eastAsia="Times New Roman" w:hAnsiTheme="majorHAnsi" w:cstheme="majorHAnsi"/>
          <w:sz w:val="23"/>
          <w:szCs w:val="23"/>
        </w:rPr>
        <w:t xml:space="preserve">Confermata anche per questa edizione la </w:t>
      </w:r>
      <w:r w:rsidRPr="00EB2062">
        <w:rPr>
          <w:rFonts w:asciiTheme="majorHAnsi" w:eastAsia="Times New Roman" w:hAnsiTheme="majorHAnsi" w:cstheme="majorHAnsi"/>
          <w:b/>
          <w:bCs/>
          <w:sz w:val="23"/>
          <w:szCs w:val="23"/>
        </w:rPr>
        <w:t>charity partnership con AIL – Associazione Italiana contro le Leucemie, Linfomi e Mieloma</w:t>
      </w:r>
      <w:r w:rsidRPr="00EB2062">
        <w:rPr>
          <w:rFonts w:asciiTheme="majorHAnsi" w:eastAsia="Times New Roman" w:hAnsiTheme="majorHAnsi" w:cstheme="majorHAnsi"/>
          <w:sz w:val="23"/>
          <w:szCs w:val="23"/>
        </w:rPr>
        <w:t>, a testimonianza dell’impegno del Summit verso i valori di solidarietà, inclusione e impatto sociale dello sport.</w:t>
      </w:r>
    </w:p>
    <w:p w14:paraId="7030E81D" w14:textId="77777777" w:rsidR="00F25480" w:rsidRDefault="00F25480" w:rsidP="000915A9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02719DE" w14:textId="08884E4F" w:rsidR="003452B8" w:rsidRPr="000915A9" w:rsidRDefault="001B284F" w:rsidP="000915A9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---</w:t>
      </w:r>
    </w:p>
    <w:p w14:paraId="787D2312" w14:textId="3A04A171" w:rsidR="000915A9" w:rsidRPr="000915A9" w:rsidRDefault="000915A9" w:rsidP="00BB20A4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915A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Informazioni </w:t>
      </w:r>
      <w:r w:rsidR="00BB20A4">
        <w:rPr>
          <w:rFonts w:asciiTheme="majorHAnsi" w:eastAsia="Times New Roman" w:hAnsiTheme="majorHAnsi" w:cstheme="majorHAnsi"/>
          <w:b/>
          <w:bCs/>
          <w:sz w:val="24"/>
          <w:szCs w:val="24"/>
        </w:rPr>
        <w:t>Evento</w:t>
      </w:r>
    </w:p>
    <w:p w14:paraId="15AFF2C9" w14:textId="3FB52652" w:rsidR="00BB20A4" w:rsidRDefault="000915A9" w:rsidP="00BB20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915A9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0915A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915A9">
        <w:rPr>
          <w:rFonts w:asciiTheme="majorHAnsi" w:eastAsia="Times New Roman" w:hAnsiTheme="majorHAnsi" w:cstheme="majorHAnsi"/>
          <w:b/>
          <w:bCs/>
          <w:sz w:val="24"/>
          <w:szCs w:val="24"/>
        </w:rPr>
        <w:t>18–19 novembre 2025</w:t>
      </w:r>
      <w:r w:rsidRPr="000915A9">
        <w:rPr>
          <w:rFonts w:asciiTheme="majorHAnsi" w:eastAsia="Times New Roman" w:hAnsiTheme="majorHAnsi" w:cstheme="majorHAnsi"/>
          <w:sz w:val="24"/>
          <w:szCs w:val="24"/>
        </w:rPr>
        <w:br/>
      </w:r>
      <w:r w:rsidRPr="000915A9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0915A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915A9">
        <w:rPr>
          <w:rFonts w:asciiTheme="majorHAnsi" w:eastAsia="Times New Roman" w:hAnsiTheme="majorHAnsi" w:cstheme="majorHAnsi"/>
          <w:b/>
          <w:bCs/>
          <w:sz w:val="24"/>
          <w:szCs w:val="24"/>
        </w:rPr>
        <w:t>Allianz Stadium – Torino</w:t>
      </w:r>
      <w:r w:rsidRPr="000915A9">
        <w:rPr>
          <w:rFonts w:asciiTheme="majorHAnsi" w:eastAsia="Times New Roman" w:hAnsiTheme="majorHAnsi" w:cstheme="majorHAnsi"/>
          <w:sz w:val="24"/>
          <w:szCs w:val="24"/>
        </w:rPr>
        <w:br/>
      </w:r>
      <w:r w:rsidRPr="000915A9">
        <w:rPr>
          <w:rFonts w:ascii="Segoe UI Emoji" w:eastAsia="Times New Roman" w:hAnsi="Segoe UI Emoji" w:cs="Segoe UI Emoji"/>
          <w:sz w:val="24"/>
          <w:szCs w:val="24"/>
        </w:rPr>
        <w:t>🌍</w:t>
      </w:r>
      <w:r w:rsidRPr="000915A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hyperlink r:id="rId8" w:history="1">
        <w:r w:rsidR="00BB20A4" w:rsidRPr="000B19BC">
          <w:rPr>
            <w:rStyle w:val="Collegamentoipertestuale"/>
            <w:rFonts w:asciiTheme="majorHAnsi" w:eastAsia="Times New Roman" w:hAnsiTheme="majorHAnsi" w:cstheme="majorHAnsi"/>
            <w:sz w:val="24"/>
            <w:szCs w:val="24"/>
          </w:rPr>
          <w:t>https://www.socialfootballsummit.com/it/ticket-sfs25/</w:t>
        </w:r>
      </w:hyperlink>
      <w:r w:rsidR="00BB20A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55F952B" w14:textId="77777777" w:rsidR="00A01766" w:rsidRDefault="00A01766" w:rsidP="00BB20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7B109E9" w14:textId="77777777" w:rsidR="00BB20A4" w:rsidRDefault="00BB20A4" w:rsidP="00BB20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E631872" w14:textId="77777777" w:rsidR="00BB20A4" w:rsidRPr="00BB20A4" w:rsidRDefault="00BB20A4" w:rsidP="00BB20A4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B20A4">
        <w:rPr>
          <w:rFonts w:asciiTheme="majorHAnsi" w:eastAsia="Times New Roman" w:hAnsiTheme="majorHAnsi" w:cstheme="majorHAnsi"/>
          <w:sz w:val="20"/>
          <w:szCs w:val="20"/>
        </w:rPr>
        <w:t>Per maggiori informazioni e richieste di accredito stampa, si prega di contattare:</w:t>
      </w:r>
    </w:p>
    <w:p w14:paraId="73200C67" w14:textId="77777777" w:rsidR="00BB20A4" w:rsidRPr="003452B8" w:rsidRDefault="00BB20A4" w:rsidP="00BB20A4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  <w:lang w:val="en-GB"/>
        </w:rPr>
      </w:pPr>
      <w:r w:rsidRPr="003452B8">
        <w:rPr>
          <w:rFonts w:asciiTheme="majorHAnsi" w:eastAsia="Times New Roman" w:hAnsiTheme="majorHAnsi" w:cstheme="majorHAnsi"/>
          <w:b/>
          <w:bCs/>
          <w:sz w:val="20"/>
          <w:szCs w:val="20"/>
          <w:lang w:val="en-GB"/>
        </w:rPr>
        <w:t>SFS Marketing, Communications &amp; Press Office</w:t>
      </w:r>
    </w:p>
    <w:p w14:paraId="77B19330" w14:textId="76425D8B" w:rsidR="00BB20A4" w:rsidRPr="003452B8" w:rsidRDefault="00BB20A4" w:rsidP="00BB20A4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val="en-GB"/>
        </w:rPr>
      </w:pPr>
      <w:r w:rsidRPr="003452B8"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val="en-GB"/>
        </w:rPr>
        <w:t>Damiano Cori</w:t>
      </w:r>
    </w:p>
    <w:p w14:paraId="76FE08E2" w14:textId="386E1B74" w:rsidR="00BB20A4" w:rsidRPr="00833F6D" w:rsidRDefault="00BB20A4" w:rsidP="00BB20A4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B20A4">
        <w:rPr>
          <w:rFonts w:ascii="Segoe UI Emoji" w:eastAsia="Times New Roman" w:hAnsi="Segoe UI Emoji" w:cs="Segoe UI Emoji"/>
          <w:sz w:val="20"/>
          <w:szCs w:val="20"/>
        </w:rPr>
        <w:t>📧</w:t>
      </w:r>
      <w:r w:rsidRPr="00833F6D">
        <w:rPr>
          <w:rFonts w:asciiTheme="majorHAnsi" w:eastAsia="Times New Roman" w:hAnsiTheme="majorHAnsi" w:cstheme="majorHAnsi"/>
          <w:sz w:val="20"/>
          <w:szCs w:val="20"/>
        </w:rPr>
        <w:t xml:space="preserve"> Email: marketing@socialfootballsummit.com</w:t>
      </w:r>
    </w:p>
    <w:p w14:paraId="453FD7DD" w14:textId="0AA7B29A" w:rsidR="009558C7" w:rsidRDefault="00BB20A4" w:rsidP="00BB20A4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B20A4">
        <w:rPr>
          <w:rFonts w:ascii="Segoe UI Emoji" w:eastAsia="Times New Roman" w:hAnsi="Segoe UI Emoji" w:cs="Segoe UI Emoji"/>
          <w:sz w:val="20"/>
          <w:szCs w:val="20"/>
        </w:rPr>
        <w:t>📱</w:t>
      </w:r>
      <w:r w:rsidRPr="00BB20A4">
        <w:rPr>
          <w:rFonts w:asciiTheme="majorHAnsi" w:eastAsia="Times New Roman" w:hAnsiTheme="majorHAnsi" w:cstheme="majorHAnsi"/>
          <w:sz w:val="20"/>
          <w:szCs w:val="20"/>
        </w:rPr>
        <w:t xml:space="preserve"> Mobile: +39 340 89 25 304</w:t>
      </w:r>
    </w:p>
    <w:p w14:paraId="0D5AB639" w14:textId="7D0A69CC" w:rsidR="003452B8" w:rsidRPr="003452B8" w:rsidRDefault="003452B8" w:rsidP="00BB20A4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</w:rPr>
      </w:pPr>
      <w:r w:rsidRPr="003452B8"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</w:rPr>
        <w:t>Riccardo Nasuti</w:t>
      </w:r>
    </w:p>
    <w:p w14:paraId="2E3CA4C6" w14:textId="0E2C5E69" w:rsidR="003452B8" w:rsidRPr="00BB20A4" w:rsidRDefault="003452B8" w:rsidP="003452B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val="en-GB"/>
        </w:rPr>
      </w:pPr>
      <w:r w:rsidRPr="00BB20A4">
        <w:rPr>
          <w:rFonts w:ascii="Segoe UI Emoji" w:eastAsia="Times New Roman" w:hAnsi="Segoe UI Emoji" w:cs="Segoe UI Emoji"/>
          <w:sz w:val="20"/>
          <w:szCs w:val="20"/>
        </w:rPr>
        <w:t>📧</w:t>
      </w:r>
      <w:r w:rsidRPr="00BB20A4">
        <w:rPr>
          <w:rFonts w:asciiTheme="majorHAnsi" w:eastAsia="Times New Roman" w:hAnsiTheme="majorHAnsi" w:cstheme="majorHAnsi"/>
          <w:sz w:val="20"/>
          <w:szCs w:val="20"/>
          <w:lang w:val="en-GB"/>
        </w:rPr>
        <w:t xml:space="preserve"> Email: </w:t>
      </w:r>
      <w:r>
        <w:rPr>
          <w:rFonts w:asciiTheme="majorHAnsi" w:eastAsia="Times New Roman" w:hAnsiTheme="majorHAnsi" w:cstheme="majorHAnsi"/>
          <w:sz w:val="20"/>
          <w:szCs w:val="20"/>
          <w:lang w:val="en-GB"/>
        </w:rPr>
        <w:t>media</w:t>
      </w:r>
      <w:r w:rsidRPr="00BB20A4">
        <w:rPr>
          <w:rFonts w:asciiTheme="majorHAnsi" w:eastAsia="Times New Roman" w:hAnsiTheme="majorHAnsi" w:cstheme="majorHAnsi"/>
          <w:sz w:val="20"/>
          <w:szCs w:val="20"/>
          <w:lang w:val="en-GB"/>
        </w:rPr>
        <w:t>@social</w:t>
      </w:r>
      <w:r>
        <w:rPr>
          <w:rFonts w:asciiTheme="majorHAnsi" w:eastAsia="Times New Roman" w:hAnsiTheme="majorHAnsi" w:cstheme="majorHAnsi"/>
          <w:sz w:val="20"/>
          <w:szCs w:val="20"/>
          <w:lang w:val="en-GB"/>
        </w:rPr>
        <w:t>mediasoccer</w:t>
      </w:r>
      <w:r w:rsidRPr="00BB20A4">
        <w:rPr>
          <w:rFonts w:asciiTheme="majorHAnsi" w:eastAsia="Times New Roman" w:hAnsiTheme="majorHAnsi" w:cstheme="majorHAnsi"/>
          <w:sz w:val="20"/>
          <w:szCs w:val="20"/>
          <w:lang w:val="en-GB"/>
        </w:rPr>
        <w:t>.com</w:t>
      </w:r>
    </w:p>
    <w:p w14:paraId="23D49AA0" w14:textId="162DB7CF" w:rsidR="003452B8" w:rsidRPr="00BB20A4" w:rsidRDefault="003452B8" w:rsidP="00BB20A4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B20A4">
        <w:rPr>
          <w:rFonts w:ascii="Segoe UI Emoji" w:eastAsia="Times New Roman" w:hAnsi="Segoe UI Emoji" w:cs="Segoe UI Emoji"/>
          <w:sz w:val="20"/>
          <w:szCs w:val="20"/>
        </w:rPr>
        <w:t>📱</w:t>
      </w:r>
      <w:r w:rsidRPr="00BB20A4">
        <w:rPr>
          <w:rFonts w:asciiTheme="majorHAnsi" w:eastAsia="Times New Roman" w:hAnsiTheme="majorHAnsi" w:cstheme="majorHAnsi"/>
          <w:sz w:val="20"/>
          <w:szCs w:val="20"/>
        </w:rPr>
        <w:t xml:space="preserve"> Mobile: +39 </w:t>
      </w:r>
      <w:r w:rsidRPr="003452B8">
        <w:rPr>
          <w:rFonts w:asciiTheme="majorHAnsi" w:eastAsia="Times New Roman" w:hAnsiTheme="majorHAnsi" w:cstheme="majorHAnsi"/>
          <w:sz w:val="20"/>
          <w:szCs w:val="20"/>
        </w:rPr>
        <w:t>320 965 7478</w:t>
      </w:r>
    </w:p>
    <w:sectPr w:rsidR="003452B8" w:rsidRPr="00BB2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36AA" w14:textId="77777777" w:rsidR="00F474CA" w:rsidRDefault="00F474CA">
      <w:pPr>
        <w:spacing w:after="0" w:line="240" w:lineRule="auto"/>
      </w:pPr>
      <w:r>
        <w:separator/>
      </w:r>
    </w:p>
  </w:endnote>
  <w:endnote w:type="continuationSeparator" w:id="0">
    <w:p w14:paraId="6564C163" w14:textId="77777777" w:rsidR="00F474CA" w:rsidRDefault="00F4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CBE8" w14:textId="77777777" w:rsidR="00955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360045" distB="0" distL="114300" distR="114300" simplePos="0" relativeHeight="251663360" behindDoc="0" locked="0" layoutInCell="1" hidden="0" allowOverlap="1" wp14:anchorId="74ACB656" wp14:editId="20DBF6BB">
          <wp:simplePos x="0" y="0"/>
          <wp:positionH relativeFrom="column">
            <wp:posOffset>1</wp:posOffset>
          </wp:positionH>
          <wp:positionV relativeFrom="paragraph">
            <wp:posOffset>360045</wp:posOffset>
          </wp:positionV>
          <wp:extent cx="6729412" cy="398780"/>
          <wp:effectExtent l="0" t="0" r="0" b="0"/>
          <wp:wrapTopAndBottom distT="360045" distB="0"/>
          <wp:docPr id="172747114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9412" cy="398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0E59" w14:textId="061479B9" w:rsidR="009558C7" w:rsidRDefault="008E3D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5A8E7490" wp14:editId="261AA7A8">
          <wp:extent cx="5731200" cy="342900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7259" w14:textId="77777777" w:rsidR="00955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5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360045" distB="0" distL="114300" distR="114300" simplePos="0" relativeHeight="251662336" behindDoc="0" locked="0" layoutInCell="1" hidden="0" allowOverlap="1" wp14:anchorId="0CEF85D6" wp14:editId="5BEE0D00">
          <wp:simplePos x="0" y="0"/>
          <wp:positionH relativeFrom="column">
            <wp:posOffset>-453389</wp:posOffset>
          </wp:positionH>
          <wp:positionV relativeFrom="paragraph">
            <wp:posOffset>360045</wp:posOffset>
          </wp:positionV>
          <wp:extent cx="7330108" cy="476250"/>
          <wp:effectExtent l="0" t="0" r="0" b="0"/>
          <wp:wrapNone/>
          <wp:docPr id="17274711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0108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CB6F" w14:textId="77777777" w:rsidR="00F474CA" w:rsidRDefault="00F474CA">
      <w:pPr>
        <w:spacing w:after="0" w:line="240" w:lineRule="auto"/>
      </w:pPr>
      <w:r>
        <w:separator/>
      </w:r>
    </w:p>
  </w:footnote>
  <w:footnote w:type="continuationSeparator" w:id="0">
    <w:p w14:paraId="3D5789DC" w14:textId="77777777" w:rsidR="00F474CA" w:rsidRDefault="00F4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EBDF" w14:textId="77777777" w:rsidR="00955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182B9C5E" wp14:editId="5C1A7E17">
          <wp:simplePos x="0" y="0"/>
          <wp:positionH relativeFrom="margin">
            <wp:posOffset>-461644</wp:posOffset>
          </wp:positionH>
          <wp:positionV relativeFrom="page">
            <wp:posOffset>285750</wp:posOffset>
          </wp:positionV>
          <wp:extent cx="3000375" cy="781050"/>
          <wp:effectExtent l="0" t="0" r="0" b="0"/>
          <wp:wrapNone/>
          <wp:docPr id="17274711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6236" b="46545"/>
                  <a:stretch>
                    <a:fillRect/>
                  </a:stretch>
                </pic:blipFill>
                <pic:spPr>
                  <a:xfrm>
                    <a:off x="0" y="0"/>
                    <a:ext cx="300037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02B9" w14:textId="70F06B57" w:rsidR="00955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360045" distL="114300" distR="114300" simplePos="0" relativeHeight="251658240" behindDoc="0" locked="0" layoutInCell="1" hidden="0" allowOverlap="1" wp14:anchorId="7F641E2E" wp14:editId="3EE6C525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6523200" cy="493200"/>
          <wp:effectExtent l="0" t="0" r="0" b="0"/>
          <wp:wrapTopAndBottom distT="0" distB="360045"/>
          <wp:docPr id="17274711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200" cy="49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DCD5" w14:textId="77777777" w:rsidR="00955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4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31953695" wp14:editId="445BB304">
          <wp:simplePos x="0" y="0"/>
          <wp:positionH relativeFrom="margin">
            <wp:posOffset>-285749</wp:posOffset>
          </wp:positionH>
          <wp:positionV relativeFrom="page">
            <wp:posOffset>219075</wp:posOffset>
          </wp:positionV>
          <wp:extent cx="1581150" cy="462633"/>
          <wp:effectExtent l="0" t="0" r="0" b="0"/>
          <wp:wrapNone/>
          <wp:docPr id="17274711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46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C65"/>
    <w:multiLevelType w:val="multilevel"/>
    <w:tmpl w:val="0D5A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36130"/>
    <w:multiLevelType w:val="multilevel"/>
    <w:tmpl w:val="8772C702"/>
    <w:lvl w:ilvl="0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038772">
    <w:abstractNumId w:val="1"/>
  </w:num>
  <w:num w:numId="2" w16cid:durableId="177243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08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347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635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310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783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2910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795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761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055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7"/>
    <w:rsid w:val="000915A9"/>
    <w:rsid w:val="000D7F5B"/>
    <w:rsid w:val="00103E99"/>
    <w:rsid w:val="00140743"/>
    <w:rsid w:val="00144A55"/>
    <w:rsid w:val="00162FF0"/>
    <w:rsid w:val="001B284F"/>
    <w:rsid w:val="002133EA"/>
    <w:rsid w:val="0031050C"/>
    <w:rsid w:val="00341C5F"/>
    <w:rsid w:val="003452B8"/>
    <w:rsid w:val="00364C64"/>
    <w:rsid w:val="003E4C95"/>
    <w:rsid w:val="00405E6B"/>
    <w:rsid w:val="004443D0"/>
    <w:rsid w:val="004E007D"/>
    <w:rsid w:val="005061CC"/>
    <w:rsid w:val="005E24B0"/>
    <w:rsid w:val="00732024"/>
    <w:rsid w:val="00732AE9"/>
    <w:rsid w:val="007552D1"/>
    <w:rsid w:val="00776C71"/>
    <w:rsid w:val="007E2430"/>
    <w:rsid w:val="008214D3"/>
    <w:rsid w:val="00824867"/>
    <w:rsid w:val="00826A4E"/>
    <w:rsid w:val="00833F6D"/>
    <w:rsid w:val="00884D7D"/>
    <w:rsid w:val="008E3DB1"/>
    <w:rsid w:val="009558C7"/>
    <w:rsid w:val="00990DE4"/>
    <w:rsid w:val="009A207B"/>
    <w:rsid w:val="009A469E"/>
    <w:rsid w:val="009E4D98"/>
    <w:rsid w:val="009E6F98"/>
    <w:rsid w:val="009E7C35"/>
    <w:rsid w:val="00A01766"/>
    <w:rsid w:val="00A373CD"/>
    <w:rsid w:val="00A54F36"/>
    <w:rsid w:val="00A8409C"/>
    <w:rsid w:val="00AB4CCC"/>
    <w:rsid w:val="00AB6A8B"/>
    <w:rsid w:val="00AC0EC7"/>
    <w:rsid w:val="00B162E7"/>
    <w:rsid w:val="00B30F10"/>
    <w:rsid w:val="00B9232B"/>
    <w:rsid w:val="00B94AA9"/>
    <w:rsid w:val="00BB20A4"/>
    <w:rsid w:val="00C26A98"/>
    <w:rsid w:val="00C509A8"/>
    <w:rsid w:val="00D24060"/>
    <w:rsid w:val="00D44FAD"/>
    <w:rsid w:val="00D70B85"/>
    <w:rsid w:val="00E12325"/>
    <w:rsid w:val="00E655E9"/>
    <w:rsid w:val="00E734F7"/>
    <w:rsid w:val="00EB1354"/>
    <w:rsid w:val="00EB2062"/>
    <w:rsid w:val="00F25480"/>
    <w:rsid w:val="00F27A8D"/>
    <w:rsid w:val="00F4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614D"/>
  <w15:docId w15:val="{727BB027-7BAA-4EA4-8424-152A6588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7C5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4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5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8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8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8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8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8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8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008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CD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A31"/>
  </w:style>
  <w:style w:type="paragraph" w:styleId="Pidipagina">
    <w:name w:val="footer"/>
    <w:basedOn w:val="Normale"/>
    <w:link w:val="PidipaginaCarattere"/>
    <w:uiPriority w:val="99"/>
    <w:unhideWhenUsed/>
    <w:rsid w:val="00CD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A31"/>
  </w:style>
  <w:style w:type="paragraph" w:styleId="Paragrafoelenco">
    <w:name w:val="List Paragraph"/>
    <w:basedOn w:val="Normale"/>
    <w:uiPriority w:val="34"/>
    <w:qFormat/>
    <w:rsid w:val="00CD5A31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72D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F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F4D3F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4F7BD5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F7BD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53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B008E1"/>
  </w:style>
  <w:style w:type="paragraph" w:styleId="Citazione">
    <w:name w:val="Quote"/>
    <w:basedOn w:val="Normale"/>
    <w:next w:val="Normale"/>
    <w:link w:val="CitazioneCarattere"/>
    <w:uiPriority w:val="29"/>
    <w:qFormat/>
    <w:rsid w:val="00B008E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8E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8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8E1"/>
    <w:rPr>
      <w:i/>
      <w:iCs/>
      <w:color w:val="4472C4" w:themeColor="accent1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08E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08E1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008E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008E1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008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08E1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B008E1"/>
  </w:style>
  <w:style w:type="character" w:customStyle="1" w:styleId="DataCarattere">
    <w:name w:val="Data Carattere"/>
    <w:basedOn w:val="Carpredefinitoparagrafo"/>
    <w:link w:val="Data"/>
    <w:uiPriority w:val="99"/>
    <w:semiHidden/>
    <w:rsid w:val="00B008E1"/>
  </w:style>
  <w:style w:type="paragraph" w:styleId="Didascalia">
    <w:name w:val="caption"/>
    <w:basedOn w:val="Normale"/>
    <w:next w:val="Normale"/>
    <w:uiPriority w:val="35"/>
    <w:semiHidden/>
    <w:unhideWhenUsed/>
    <w:qFormat/>
    <w:rsid w:val="00B008E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B008E1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B008E1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B008E1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B008E1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B008E1"/>
    <w:pPr>
      <w:ind w:left="1800" w:hanging="360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B008E1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B008E1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B008E1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B008E1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B008E1"/>
    <w:pPr>
      <w:spacing w:after="120"/>
      <w:ind w:left="1800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B008E1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008E1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B008E1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B008E1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B008E1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B008E1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B008E1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B008E1"/>
  </w:style>
  <w:style w:type="paragraph" w:styleId="Indice1">
    <w:name w:val="index 1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B008E1"/>
    <w:pPr>
      <w:spacing w:after="0"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B008E1"/>
    <w:pPr>
      <w:spacing w:after="0"/>
    </w:pPr>
  </w:style>
  <w:style w:type="paragraph" w:styleId="Indicefonti">
    <w:name w:val="table of authorities"/>
    <w:basedOn w:val="Normale"/>
    <w:next w:val="Normale"/>
    <w:uiPriority w:val="99"/>
    <w:semiHidden/>
    <w:unhideWhenUsed/>
    <w:rsid w:val="00B008E1"/>
    <w:pPr>
      <w:spacing w:after="0"/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B008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008E1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008E1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B008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B008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B008E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B008E1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B008E1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008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008E1"/>
    <w:rPr>
      <w:rFonts w:ascii="Segoe UI" w:hAnsi="Segoe UI" w:cs="Segoe UI"/>
      <w:sz w:val="16"/>
      <w:szCs w:val="16"/>
    </w:rPr>
  </w:style>
  <w:style w:type="paragraph" w:styleId="Nessunaspaziatura">
    <w:name w:val="No Spacing"/>
    <w:uiPriority w:val="1"/>
    <w:qFormat/>
    <w:rsid w:val="00B008E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B008E1"/>
    <w:rPr>
      <w:rFonts w:ascii="Times New Roman" w:hAnsi="Times New Roman" w:cs="Times New Roman"/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B008E1"/>
    <w:pPr>
      <w:numPr>
        <w:numId w:val="1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Numeroelenco3">
    <w:name w:val="List Number 3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Numeroelenco4">
    <w:name w:val="List Number 4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Numeroelenco5">
    <w:name w:val="List Number 5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008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008E1"/>
    <w:rPr>
      <w:rFonts w:ascii="Consolas" w:hAnsi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B008E1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B008E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08E1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8E1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B008E1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B008E1"/>
  </w:style>
  <w:style w:type="paragraph" w:styleId="Puntoelenco">
    <w:name w:val="List Bullet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Puntoelenco3">
    <w:name w:val="List Bullet 3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Puntoelenco4">
    <w:name w:val="List Bullet 4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Puntoelenco5">
    <w:name w:val="List Bullet 5"/>
    <w:basedOn w:val="Normale"/>
    <w:uiPriority w:val="99"/>
    <w:semiHidden/>
    <w:unhideWhenUsed/>
    <w:rsid w:val="00B008E1"/>
    <w:pPr>
      <w:tabs>
        <w:tab w:val="num" w:pos="720"/>
      </w:tabs>
      <w:ind w:left="720" w:hanging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008E1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008E1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008E1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008E1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B008E1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08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08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08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08E1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B008E1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B008E1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B008E1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B008E1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B008E1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B008E1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B008E1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B008E1"/>
    <w:pPr>
      <w:spacing w:after="100"/>
      <w:ind w:left="1760"/>
    </w:p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8E1"/>
    <w:rPr>
      <w:rFonts w:eastAsiaTheme="minorEastAsia"/>
      <w:color w:val="5A5A5A" w:themeColor="text1" w:themeTint="A5"/>
      <w:spacing w:val="15"/>
    </w:rPr>
  </w:style>
  <w:style w:type="paragraph" w:styleId="Testodelblocco">
    <w:name w:val="Block Text"/>
    <w:basedOn w:val="Normale"/>
    <w:uiPriority w:val="99"/>
    <w:semiHidden/>
    <w:unhideWhenUsed/>
    <w:rsid w:val="00B008E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8E1"/>
    <w:rPr>
      <w:rFonts w:ascii="Segoe UI" w:hAnsi="Segoe UI" w:cs="Segoe UI"/>
      <w:sz w:val="18"/>
      <w:szCs w:val="18"/>
    </w:rPr>
  </w:style>
  <w:style w:type="paragraph" w:styleId="Testomacro">
    <w:name w:val="macro"/>
    <w:link w:val="TestomacroCarattere"/>
    <w:uiPriority w:val="99"/>
    <w:semiHidden/>
    <w:unhideWhenUsed/>
    <w:rsid w:val="00B008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B008E1"/>
    <w:rPr>
      <w:rFonts w:ascii="Consolas" w:hAnsi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008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008E1"/>
    <w:rPr>
      <w:rFonts w:ascii="Consolas" w:hAnsi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08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08E1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008E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008E1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8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8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8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8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8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8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8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B008E1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B008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Etichfirma">
    <w:name w:val="Etich/firma"/>
    <w:basedOn w:val="Intestazione"/>
    <w:rsid w:val="000C77C5"/>
    <w:pPr>
      <w:keepLines/>
      <w:tabs>
        <w:tab w:val="clear" w:pos="4680"/>
        <w:tab w:val="clear" w:pos="9360"/>
        <w:tab w:val="center" w:pos="4819"/>
        <w:tab w:val="right" w:pos="8504"/>
        <w:tab w:val="right" w:pos="9071"/>
      </w:tabs>
      <w:suppressAutoHyphens/>
      <w:ind w:left="4536"/>
    </w:pPr>
    <w:rPr>
      <w:rFonts w:ascii="Tms Rmn" w:eastAsia="Times New Roman" w:hAnsi="Tms Rmn" w:cs="Times New Roman"/>
      <w:sz w:val="24"/>
      <w:szCs w:val="2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1C0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1B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footballsummit.com/it/ticket-sfs2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y3A0irlGxrQzeY90Y6VHFFVpg==">CgMxLjA4AHIhMS1sVmRqYVpPbjJMWWVlOFZyY1pmMUw2bFpkWGF0NnhB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 Cori</dc:creator>
  <cp:lastModifiedBy>Damiano Cori</cp:lastModifiedBy>
  <cp:revision>7</cp:revision>
  <dcterms:created xsi:type="dcterms:W3CDTF">2025-10-25T14:33:00Z</dcterms:created>
  <dcterms:modified xsi:type="dcterms:W3CDTF">2025-10-27T06:46:00Z</dcterms:modified>
</cp:coreProperties>
</file>